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40.8661417322827"/>
        <w:jc w:val="center"/>
        <w:rPr>
          <w:rFonts w:ascii="Roboto" w:cs="Roboto" w:eastAsia="Roboto" w:hAnsi="Roboto"/>
          <w:b w:val="1"/>
          <w:sz w:val="60"/>
          <w:szCs w:val="60"/>
        </w:rPr>
      </w:pPr>
      <w:r w:rsidDel="00000000" w:rsidR="00000000" w:rsidRPr="00000000">
        <w:rPr>
          <w:rFonts w:ascii="Roboto" w:cs="Roboto" w:eastAsia="Roboto" w:hAnsi="Roboto"/>
          <w:b w:val="1"/>
          <w:sz w:val="60"/>
          <w:szCs w:val="60"/>
          <w:rtl w:val="0"/>
        </w:rPr>
        <w:t xml:space="preserve">FORMULA BOMBO CUP </w:t>
      </w:r>
    </w:p>
    <w:p w:rsidR="00000000" w:rsidDel="00000000" w:rsidP="00000000" w:rsidRDefault="00000000" w:rsidRPr="00000000" w14:paraId="00000002">
      <w:pPr>
        <w:ind w:right="-40.8661417322827"/>
        <w:jc w:val="center"/>
        <w:rPr>
          <w:rFonts w:ascii="Roboto" w:cs="Roboto" w:eastAsia="Roboto" w:hAnsi="Roboto"/>
          <w:b w:val="1"/>
          <w:sz w:val="60"/>
          <w:szCs w:val="60"/>
        </w:rPr>
      </w:pPr>
      <w:r w:rsidDel="00000000" w:rsidR="00000000" w:rsidRPr="00000000">
        <w:rPr>
          <w:rFonts w:ascii="Roboto" w:cs="Roboto" w:eastAsia="Roboto" w:hAnsi="Roboto"/>
          <w:b w:val="1"/>
          <w:sz w:val="60"/>
          <w:szCs w:val="60"/>
          <w:rtl w:val="0"/>
        </w:rPr>
        <w:t xml:space="preserve">~ ESTATE 2025 ~</w:t>
      </w:r>
    </w:p>
    <w:p w:rsidR="00000000" w:rsidDel="00000000" w:rsidP="00000000" w:rsidRDefault="00000000" w:rsidRPr="00000000" w14:paraId="00000003">
      <w:pPr>
        <w:ind w:right="-40.8661417322827"/>
        <w:jc w:val="center"/>
        <w:rPr>
          <w:rFonts w:ascii="Roboto" w:cs="Roboto" w:eastAsia="Roboto" w:hAnsi="Robot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SQUADRE ISCRITTE: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3619500</wp:posOffset>
            </wp:positionH>
            <wp:positionV relativeFrom="paragraph">
              <wp:posOffset>114555</wp:posOffset>
            </wp:positionV>
            <wp:extent cx="1876425" cy="190500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05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I Romboidi 23 FC;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Sambuca Juniors;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New Stadium Boyz;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right="-40.8661417322827"/>
        <w:rPr>
          <w:rFonts w:ascii="Roboto" w:cs="Roboto" w:eastAsia="Roboto" w:hAnsi="Roboto"/>
          <w:sz w:val="28"/>
          <w:szCs w:val="28"/>
          <w:u w:val="none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Atletico Magari;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right="-40.8661417322827"/>
        <w:rPr>
          <w:rFonts w:ascii="Roboto" w:cs="Roboto" w:eastAsia="Roboto" w:hAnsi="Roboto"/>
          <w:sz w:val="28"/>
          <w:szCs w:val="28"/>
          <w:u w:val="none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Underdogs;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right="-40.8661417322827"/>
        <w:rPr>
          <w:rFonts w:ascii="Roboto" w:cs="Roboto" w:eastAsia="Roboto" w:hAnsi="Roboto"/>
          <w:sz w:val="28"/>
          <w:szCs w:val="28"/>
          <w:u w:val="none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Superben;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right="-40.8661417322827"/>
        <w:rPr>
          <w:rFonts w:ascii="Roboto" w:cs="Roboto" w:eastAsia="Roboto" w:hAnsi="Roboto"/>
          <w:sz w:val="28"/>
          <w:szCs w:val="28"/>
          <w:u w:val="none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(in attesa del nome); </w:t>
      </w:r>
    </w:p>
    <w:p w:rsidR="00000000" w:rsidDel="00000000" w:rsidP="00000000" w:rsidRDefault="00000000" w:rsidRPr="00000000" w14:paraId="0000000C">
      <w:pPr>
        <w:ind w:right="-40.866141732282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40.866141732282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-40.8661417322827"/>
        <w:jc w:val="center"/>
        <w:rPr>
          <w:rFonts w:ascii="Roboto" w:cs="Roboto" w:eastAsia="Roboto" w:hAnsi="Roboto"/>
          <w:b w:val="1"/>
          <w:sz w:val="60"/>
          <w:szCs w:val="60"/>
        </w:rPr>
      </w:pPr>
      <w:r w:rsidDel="00000000" w:rsidR="00000000" w:rsidRPr="00000000">
        <w:rPr>
          <w:rFonts w:ascii="Roboto" w:cs="Roboto" w:eastAsia="Roboto" w:hAnsi="Roboto"/>
          <w:b w:val="1"/>
          <w:sz w:val="60"/>
          <w:szCs w:val="60"/>
          <w:rtl w:val="0"/>
        </w:rPr>
        <w:t xml:space="preserve">FASE A GIRONE UNICO</w:t>
      </w:r>
    </w:p>
    <w:p w:rsidR="00000000" w:rsidDel="00000000" w:rsidP="00000000" w:rsidRDefault="00000000" w:rsidRPr="00000000" w14:paraId="0000000F">
      <w:pPr>
        <w:ind w:right="-40.8661417322827"/>
        <w:jc w:val="center"/>
        <w:rPr>
          <w:rFonts w:ascii="Roboto" w:cs="Roboto" w:eastAsia="Roboto" w:hAnsi="Roboto"/>
          <w:b w:val="1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sz w:val="32"/>
          <w:szCs w:val="32"/>
          <w:rtl w:val="0"/>
        </w:rPr>
        <w:t xml:space="preserve">(FASE INIZIALE) </w:t>
      </w:r>
    </w:p>
    <w:p w:rsidR="00000000" w:rsidDel="00000000" w:rsidP="00000000" w:rsidRDefault="00000000" w:rsidRPr="00000000" w14:paraId="00000010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- Un unico gruppo da 7 squadre; </w:t>
      </w:r>
    </w:p>
    <w:p w:rsidR="00000000" w:rsidDel="00000000" w:rsidP="00000000" w:rsidRDefault="00000000" w:rsidRPr="00000000" w14:paraId="00000012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- Ogni squadra affronta 4 partite ciascuna contro avversari sorteggiati* casualmente;</w:t>
      </w:r>
    </w:p>
    <w:p w:rsidR="00000000" w:rsidDel="00000000" w:rsidP="00000000" w:rsidRDefault="00000000" w:rsidRPr="00000000" w14:paraId="00000013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*la modalità di sorteggio verrà comunicata e il sorteggio verrà reso trasparente e visibile a tutti; </w:t>
      </w:r>
    </w:p>
    <w:p w:rsidR="00000000" w:rsidDel="00000000" w:rsidP="00000000" w:rsidRDefault="00000000" w:rsidRPr="00000000" w14:paraId="00000014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Il metodo di classificazione nella fase iniziale è il seguente:</w:t>
      </w:r>
    </w:p>
    <w:p w:rsidR="00000000" w:rsidDel="00000000" w:rsidP="00000000" w:rsidRDefault="00000000" w:rsidRPr="00000000" w14:paraId="00000016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1) </w:t>
      </w:r>
      <w:r w:rsidDel="00000000" w:rsidR="00000000" w:rsidRPr="00000000">
        <w:rPr>
          <w:rFonts w:ascii="Roboto" w:cs="Roboto" w:eastAsia="Roboto" w:hAnsi="Roboto"/>
          <w:sz w:val="28"/>
          <w:szCs w:val="28"/>
          <w:u w:val="single"/>
          <w:rtl w:val="0"/>
        </w:rPr>
        <w:t xml:space="preserve">PUNTI TOTALI: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right="-40.8661417322827" w:hanging="36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3 punti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 per la Vittoria,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right="-40.8661417322827" w:hanging="36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2 punti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 per vittoria ai rigori post pareggio,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right="-40.8661417322827" w:hanging="36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1 punto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 per sconfitta ai rigori post pareggio,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right="-40.8661417322827" w:hanging="36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0 punti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 per la Sconfitta;</w:t>
      </w:r>
    </w:p>
    <w:p w:rsidR="00000000" w:rsidDel="00000000" w:rsidP="00000000" w:rsidRDefault="00000000" w:rsidRPr="00000000" w14:paraId="0000001B">
      <w:pPr>
        <w:ind w:left="720" w:right="-40.8661417322827" w:firstLine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2) </w:t>
      </w:r>
      <w:r w:rsidDel="00000000" w:rsidR="00000000" w:rsidRPr="00000000">
        <w:rPr>
          <w:rFonts w:ascii="Roboto" w:cs="Roboto" w:eastAsia="Roboto" w:hAnsi="Roboto"/>
          <w:sz w:val="28"/>
          <w:szCs w:val="28"/>
          <w:u w:val="single"/>
          <w:rtl w:val="0"/>
        </w:rPr>
        <w:t xml:space="preserve">DIFFERENZA RETI</w:t>
      </w: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u w:val="single"/>
          <w:rtl w:val="0"/>
        </w:rPr>
        <w:t xml:space="preserve">*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 (in caso di parità di punti si tiene conto della differenza reti, cioè: Gol segnati - Gol subiti);</w:t>
      </w:r>
    </w:p>
    <w:p w:rsidR="00000000" w:rsidDel="00000000" w:rsidP="00000000" w:rsidRDefault="00000000" w:rsidRPr="00000000" w14:paraId="0000001D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3) </w:t>
      </w:r>
      <w:r w:rsidDel="00000000" w:rsidR="00000000" w:rsidRPr="00000000">
        <w:rPr>
          <w:rFonts w:ascii="Roboto" w:cs="Roboto" w:eastAsia="Roboto" w:hAnsi="Roboto"/>
          <w:sz w:val="28"/>
          <w:szCs w:val="28"/>
          <w:u w:val="single"/>
          <w:rtl w:val="0"/>
        </w:rPr>
        <w:t xml:space="preserve">GOL SEGNATI 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(in caso di ulteriore parità nella differenza reti, ottiene un posizionamento migliore la squadra che ha segnato più gol);</w:t>
      </w:r>
    </w:p>
    <w:p w:rsidR="00000000" w:rsidDel="00000000" w:rsidP="00000000" w:rsidRDefault="00000000" w:rsidRPr="00000000" w14:paraId="0000001E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4)</w:t>
      </w:r>
      <w:r w:rsidDel="00000000" w:rsidR="00000000" w:rsidRPr="00000000">
        <w:rPr>
          <w:rFonts w:ascii="Roboto" w:cs="Roboto" w:eastAsia="Roboto" w:hAnsi="Roboto"/>
          <w:sz w:val="28"/>
          <w:szCs w:val="28"/>
          <w:u w:val="single"/>
          <w:rtl w:val="0"/>
        </w:rPr>
        <w:t xml:space="preserve"> GOL SUBITI 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(in caso di ulteriore parità nei gol fatti ottiene un posizionamento migliore la squadra che ha subito meno gol); </w:t>
      </w:r>
    </w:p>
    <w:p w:rsidR="00000000" w:rsidDel="00000000" w:rsidP="00000000" w:rsidRDefault="00000000" w:rsidRPr="00000000" w14:paraId="0000001F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*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in caso di pareggio (e quindi rigori), in classifica si tiene conto solamente dei gol segnati e subiti nell’arco dei 20’. </w:t>
      </w:r>
    </w:p>
    <w:p w:rsidR="00000000" w:rsidDel="00000000" w:rsidP="00000000" w:rsidRDefault="00000000" w:rsidRPr="00000000" w14:paraId="00000021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I gol segnati ai rigori non si sommano ai fini della classifica marcatori;</w:t>
      </w:r>
    </w:p>
    <w:p w:rsidR="00000000" w:rsidDel="00000000" w:rsidP="00000000" w:rsidRDefault="00000000" w:rsidRPr="00000000" w14:paraId="00000022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Il minor numero di gol subiti post rigori decreta invece il miglior portiere della partita; </w:t>
      </w:r>
    </w:p>
    <w:p w:rsidR="00000000" w:rsidDel="00000000" w:rsidP="00000000" w:rsidRDefault="00000000" w:rsidRPr="00000000" w14:paraId="00000023">
      <w:pPr>
        <w:ind w:right="-40.8661417322827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-40.8661417322827"/>
        <w:jc w:val="center"/>
        <w:rPr>
          <w:rFonts w:ascii="Roboto" w:cs="Roboto" w:eastAsia="Roboto" w:hAnsi="Roboto"/>
          <w:b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IN CASO DI PARITA’ AL TERMINE DEI 20’ SI ANDRA’ SEMPRE AI CALCI DI RIGORE PER DETERMINARE LA SQUADRA VINCENTE:</w:t>
      </w:r>
    </w:p>
    <w:p w:rsidR="00000000" w:rsidDel="00000000" w:rsidP="00000000" w:rsidRDefault="00000000" w:rsidRPr="00000000" w14:paraId="00000025">
      <w:pPr>
        <w:ind w:right="-40.8661417322827"/>
        <w:jc w:val="center"/>
        <w:rPr>
          <w:rFonts w:ascii="Roboto" w:cs="Roboto" w:eastAsia="Roboto" w:hAnsi="Roboto"/>
          <w:b w:val="1"/>
          <w:sz w:val="60"/>
          <w:szCs w:val="60"/>
        </w:rPr>
      </w:pP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3 RIGORI A SQUADRA, EVENTUALMENTE POI AD OLTRANZA.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40.8661417322827"/>
        <w:jc w:val="center"/>
        <w:rPr>
          <w:rFonts w:ascii="Roboto" w:cs="Roboto" w:eastAsia="Roboto" w:hAnsi="Roboto"/>
          <w:sz w:val="60"/>
          <w:szCs w:val="60"/>
        </w:rPr>
      </w:pPr>
      <w:r w:rsidDel="00000000" w:rsidR="00000000" w:rsidRPr="00000000">
        <w:rPr>
          <w:rFonts w:ascii="Roboto" w:cs="Roboto" w:eastAsia="Roboto" w:hAnsi="Roboto"/>
          <w:b w:val="1"/>
          <w:sz w:val="60"/>
          <w:szCs w:val="60"/>
          <w:rtl w:val="0"/>
        </w:rPr>
        <w:t xml:space="preserve">FASI FINALI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-40.8661417322827"/>
        <w:jc w:val="left"/>
        <w:rPr>
          <w:rFonts w:ascii="Roboto" w:cs="Roboto" w:eastAsia="Roboto" w:hAnsi="Roboto"/>
          <w:b w:val="1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sz w:val="32"/>
          <w:szCs w:val="32"/>
        </w:rPr>
        <w:drawing>
          <wp:inline distB="114300" distT="114300" distL="114300" distR="114300">
            <wp:extent cx="6028258" cy="287393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28258" cy="28739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1</w:t>
      </w:r>
      <w:r w:rsidDel="00000000" w:rsidR="00000000" w:rsidRPr="00000000">
        <w:rPr>
          <w:sz w:val="28"/>
          <w:szCs w:val="28"/>
          <w:vertAlign w:val="superscript"/>
          <w:rtl w:val="0"/>
        </w:rPr>
        <w:t xml:space="preserve">a </w:t>
      </w:r>
      <w:r w:rsidDel="00000000" w:rsidR="00000000" w:rsidRPr="00000000">
        <w:rPr>
          <w:sz w:val="28"/>
          <w:szCs w:val="28"/>
          <w:rtl w:val="0"/>
        </w:rPr>
        <w:t xml:space="preserve">classificata va direttamente in semifinale. </w:t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altre si sfidano come in tabellone. </w:t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Chi perde ai quarti, viene direttamente eliminato.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Chi perde alle semifinali, giocherà la finale 3-4 posto, della durata di 30 minuti (2 tempi da 15);</w:t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Chi raggiunge la finale giocherà una partita della durata di 30 minuti (2 tempi da 15).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